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EB" w:rsidRPr="00F5022A" w:rsidRDefault="006772EB" w:rsidP="006772EB">
      <w:pPr>
        <w:spacing w:before="100" w:beforeAutospacing="1" w:after="100" w:afterAutospacing="1" w:line="240" w:lineRule="auto"/>
        <w:rPr>
          <w:rFonts w:ascii="Arial" w:eastAsia="Times New Roman" w:hAnsi="Arial" w:cs="Arial"/>
          <w:sz w:val="24"/>
          <w:szCs w:val="24"/>
          <w:u w:val="single"/>
        </w:rPr>
      </w:pPr>
      <w:r w:rsidRPr="00F5022A">
        <w:rPr>
          <w:rFonts w:ascii="Arial" w:eastAsia="Times New Roman" w:hAnsi="Arial" w:cs="Arial"/>
          <w:sz w:val="24"/>
          <w:szCs w:val="24"/>
          <w:u w:val="single"/>
        </w:rPr>
        <w:t>HEERF Quarterly Student Report</w:t>
      </w:r>
      <w:r w:rsidR="004A1E57">
        <w:rPr>
          <w:rFonts w:ascii="Arial" w:eastAsia="Times New Roman" w:hAnsi="Arial" w:cs="Arial"/>
          <w:sz w:val="24"/>
          <w:szCs w:val="24"/>
          <w:u w:val="single"/>
        </w:rPr>
        <w:t xml:space="preserve"> – Quarter Ending </w:t>
      </w:r>
      <w:r w:rsidR="00867A89">
        <w:rPr>
          <w:rFonts w:ascii="Arial" w:eastAsia="Times New Roman" w:hAnsi="Arial" w:cs="Arial"/>
          <w:sz w:val="24"/>
          <w:szCs w:val="24"/>
          <w:u w:val="single"/>
        </w:rPr>
        <w:t>12/31/2021</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NCC has </w:t>
      </w:r>
      <w:r w:rsidRPr="006772EB">
        <w:rPr>
          <w:rFonts w:ascii="Arial" w:eastAsia="Times New Roman" w:hAnsi="Arial" w:cs="Arial"/>
          <w:sz w:val="24"/>
          <w:szCs w:val="24"/>
        </w:rPr>
        <w:t xml:space="preserve">signed and returned to the Department the Certification and Agreement and the assurance that the institution has used the funds designated under the </w:t>
      </w:r>
      <w:r w:rsidR="000A0D5F" w:rsidRPr="00F5022A">
        <w:rPr>
          <w:rFonts w:ascii="Arial" w:eastAsia="Times New Roman" w:hAnsi="Arial" w:cs="Arial"/>
          <w:sz w:val="24"/>
          <w:szCs w:val="24"/>
        </w:rPr>
        <w:t>u</w:t>
      </w:r>
      <w:r w:rsidR="000A0D5F" w:rsidRPr="00F5022A">
        <w:rPr>
          <w:rFonts w:ascii="Arial" w:hAnsi="Arial" w:cs="Arial"/>
        </w:rPr>
        <w:t>nder the Coronavirus Response and Relief Supplemental Appropriations Act, 2021 (CRRSAA) and American Rescue Plan Act, 2021 (ARP) section (a</w:t>
      </w:r>
      <w:proofErr w:type="gramStart"/>
      <w:r w:rsidR="000A0D5F" w:rsidRPr="00F5022A">
        <w:rPr>
          <w:rFonts w:ascii="Arial" w:hAnsi="Arial" w:cs="Arial"/>
        </w:rPr>
        <w:t>)(</w:t>
      </w:r>
      <w:proofErr w:type="gramEnd"/>
      <w:r w:rsidR="000A0D5F" w:rsidRPr="00F5022A">
        <w:rPr>
          <w:rFonts w:ascii="Arial" w:hAnsi="Arial" w:cs="Arial"/>
        </w:rPr>
        <w:t xml:space="preserve">1) and (a)(4) programs </w:t>
      </w:r>
      <w:r w:rsidRPr="006772EB">
        <w:rPr>
          <w:rFonts w:ascii="Arial" w:eastAsia="Times New Roman" w:hAnsi="Arial" w:cs="Arial"/>
          <w:sz w:val="24"/>
          <w:szCs w:val="24"/>
        </w:rPr>
        <w:t>to provide Emergency Financial Aid Grants to Students.</w:t>
      </w:r>
    </w:p>
    <w:p w:rsidR="006772EB" w:rsidRPr="006772EB" w:rsidRDefault="000A0D5F"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(2) </w:t>
      </w:r>
      <w:r w:rsidRPr="00F5022A">
        <w:rPr>
          <w:rFonts w:ascii="Arial" w:eastAsia="Times New Roman" w:hAnsi="Arial" w:cs="Arial"/>
          <w:sz w:val="24"/>
          <w:szCs w:val="24"/>
        </w:rPr>
        <w:t>NCC has received a total of $</w:t>
      </w:r>
      <w:r w:rsidR="00812272">
        <w:rPr>
          <w:rFonts w:ascii="Arial" w:eastAsia="Times New Roman" w:hAnsi="Arial" w:cs="Arial"/>
          <w:sz w:val="24"/>
          <w:szCs w:val="24"/>
        </w:rPr>
        <w:t>17,607,699</w:t>
      </w:r>
      <w:r w:rsidR="006772EB" w:rsidRPr="006772EB">
        <w:rPr>
          <w:rFonts w:ascii="Arial" w:eastAsia="Times New Roman" w:hAnsi="Arial" w:cs="Arial"/>
          <w:sz w:val="24"/>
          <w:szCs w:val="24"/>
        </w:rPr>
        <w:t xml:space="preserve"> from the Department pursuant to the institution's Certification and Agreement for Emergency Financial Aid Grants to Students under the </w:t>
      </w:r>
      <w:r w:rsidR="00812272">
        <w:rPr>
          <w:rFonts w:ascii="Arial" w:eastAsia="Times New Roman" w:hAnsi="Arial" w:cs="Arial"/>
          <w:sz w:val="24"/>
          <w:szCs w:val="24"/>
        </w:rPr>
        <w:t xml:space="preserve">CARES, </w:t>
      </w:r>
      <w:r w:rsidR="006772EB" w:rsidRPr="006772EB">
        <w:rPr>
          <w:rFonts w:ascii="Arial" w:eastAsia="Times New Roman" w:hAnsi="Arial" w:cs="Arial"/>
          <w:sz w:val="24"/>
          <w:szCs w:val="24"/>
        </w:rPr>
        <w:t>CRRSAA and ARP (a)(1) and (a)(4) programs.</w:t>
      </w:r>
    </w:p>
    <w:p w:rsidR="00D70E70" w:rsidRPr="00F5022A"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 xml:space="preserve">(3) The total amount of Emergency Financial Aid Grants distributed to students under the </w:t>
      </w:r>
      <w:r w:rsidR="00812272">
        <w:rPr>
          <w:rFonts w:ascii="Arial" w:eastAsia="Times New Roman" w:hAnsi="Arial" w:cs="Arial"/>
          <w:sz w:val="24"/>
          <w:szCs w:val="24"/>
        </w:rPr>
        <w:t xml:space="preserve">CAREs </w:t>
      </w:r>
      <w:r w:rsidRPr="006772EB">
        <w:rPr>
          <w:rFonts w:ascii="Arial" w:eastAsia="Times New Roman" w:hAnsi="Arial" w:cs="Arial"/>
          <w:sz w:val="24"/>
          <w:szCs w:val="24"/>
        </w:rPr>
        <w:t>CRRSAA and ARP (</w:t>
      </w:r>
      <w:r w:rsidR="00812272">
        <w:rPr>
          <w:rFonts w:ascii="Arial" w:eastAsia="Times New Roman" w:hAnsi="Arial" w:cs="Arial"/>
          <w:sz w:val="24"/>
          <w:szCs w:val="24"/>
        </w:rPr>
        <w:t xml:space="preserve">a)(1) and (a)(4) programs as for the </w:t>
      </w:r>
      <w:r w:rsidR="00867A89">
        <w:rPr>
          <w:rFonts w:ascii="Arial" w:eastAsia="Times New Roman" w:hAnsi="Arial" w:cs="Arial"/>
          <w:sz w:val="24"/>
          <w:szCs w:val="24"/>
        </w:rPr>
        <w:t>4</w:t>
      </w:r>
      <w:r w:rsidR="00867A89" w:rsidRPr="00867A89">
        <w:rPr>
          <w:rFonts w:ascii="Arial" w:eastAsia="Times New Roman" w:hAnsi="Arial" w:cs="Arial"/>
          <w:sz w:val="24"/>
          <w:szCs w:val="24"/>
          <w:vertAlign w:val="superscript"/>
        </w:rPr>
        <w:t>th</w:t>
      </w:r>
      <w:r w:rsidR="00867A89">
        <w:rPr>
          <w:rFonts w:ascii="Arial" w:eastAsia="Times New Roman" w:hAnsi="Arial" w:cs="Arial"/>
          <w:sz w:val="24"/>
          <w:szCs w:val="24"/>
        </w:rPr>
        <w:t xml:space="preserve"> quarter</w:t>
      </w:r>
      <w:r w:rsidR="00812272">
        <w:rPr>
          <w:rFonts w:ascii="Arial" w:eastAsia="Times New Roman" w:hAnsi="Arial" w:cs="Arial"/>
          <w:sz w:val="24"/>
          <w:szCs w:val="24"/>
        </w:rPr>
        <w:t xml:space="preserve"> of 202</w:t>
      </w:r>
      <w:r w:rsidR="00867A89">
        <w:rPr>
          <w:rFonts w:ascii="Arial" w:eastAsia="Times New Roman" w:hAnsi="Arial" w:cs="Arial"/>
          <w:sz w:val="24"/>
          <w:szCs w:val="24"/>
        </w:rPr>
        <w:t xml:space="preserve">1 </w:t>
      </w:r>
      <w:r w:rsidR="00812272">
        <w:rPr>
          <w:rFonts w:ascii="Arial" w:eastAsia="Times New Roman" w:hAnsi="Arial" w:cs="Arial"/>
          <w:sz w:val="24"/>
          <w:szCs w:val="24"/>
        </w:rPr>
        <w:t xml:space="preserve">as of </w:t>
      </w:r>
      <w:r w:rsidR="00867A89">
        <w:rPr>
          <w:rFonts w:ascii="Arial" w:eastAsia="Times New Roman" w:hAnsi="Arial" w:cs="Arial"/>
          <w:sz w:val="24"/>
          <w:szCs w:val="24"/>
        </w:rPr>
        <w:t>December 31, 2021</w:t>
      </w:r>
      <w:r w:rsidR="00D70E70" w:rsidRPr="00F5022A">
        <w:rPr>
          <w:rFonts w:ascii="Arial" w:eastAsia="Times New Roman" w:hAnsi="Arial" w:cs="Arial"/>
          <w:sz w:val="24"/>
          <w:szCs w:val="24"/>
        </w:rPr>
        <w:t xml:space="preserve"> is $</w:t>
      </w:r>
      <w:r w:rsidR="00867A89">
        <w:rPr>
          <w:rFonts w:ascii="Arial" w:eastAsia="Times New Roman" w:hAnsi="Arial" w:cs="Arial"/>
          <w:sz w:val="24"/>
          <w:szCs w:val="24"/>
        </w:rPr>
        <w:t>3,819,292.48</w:t>
      </w:r>
    </w:p>
    <w:p w:rsidR="006772EB" w:rsidRPr="006772EB" w:rsidRDefault="00D70E70"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(4) The estimated total number of students at the institution that are eligible to receive Emergency Financial Aid Grants to Students </w:t>
      </w:r>
      <w:r w:rsidRPr="00F5022A">
        <w:rPr>
          <w:rFonts w:ascii="Arial" w:eastAsia="Times New Roman" w:hAnsi="Arial" w:cs="Arial"/>
          <w:sz w:val="24"/>
          <w:szCs w:val="24"/>
        </w:rPr>
        <w:t xml:space="preserve">(defined as enrolled since the national emergency, March 13, 2020) </w:t>
      </w:r>
      <w:r w:rsidR="006772EB" w:rsidRPr="006772EB">
        <w:rPr>
          <w:rFonts w:ascii="Arial" w:eastAsia="Times New Roman" w:hAnsi="Arial" w:cs="Arial"/>
          <w:sz w:val="24"/>
          <w:szCs w:val="24"/>
        </w:rPr>
        <w:t>under the CRRSAA and</w:t>
      </w:r>
      <w:r w:rsidRPr="00F5022A">
        <w:rPr>
          <w:rFonts w:ascii="Arial" w:eastAsia="Times New Roman" w:hAnsi="Arial" w:cs="Arial"/>
          <w:sz w:val="24"/>
          <w:szCs w:val="24"/>
        </w:rPr>
        <w:t xml:space="preserve"> ARP (a)(1) and (a)(4) programs</w:t>
      </w:r>
      <w:r w:rsidR="00AB0A8B" w:rsidRPr="00F5022A">
        <w:rPr>
          <w:rFonts w:ascii="Arial" w:eastAsia="Times New Roman" w:hAnsi="Arial" w:cs="Arial"/>
          <w:sz w:val="24"/>
          <w:szCs w:val="24"/>
        </w:rPr>
        <w:t xml:space="preserve"> is </w:t>
      </w:r>
      <w:r w:rsidR="00867A89">
        <w:rPr>
          <w:rFonts w:ascii="Arial" w:eastAsia="Times New Roman" w:hAnsi="Arial" w:cs="Arial"/>
          <w:sz w:val="24"/>
          <w:szCs w:val="24"/>
        </w:rPr>
        <w:t>8,088</w:t>
      </w:r>
      <w:r w:rsidR="004A1E57">
        <w:rPr>
          <w:rFonts w:ascii="Arial" w:eastAsia="Times New Roman" w:hAnsi="Arial" w:cs="Arial"/>
          <w:sz w:val="24"/>
          <w:szCs w:val="24"/>
        </w:rPr>
        <w:t>.</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(5) The total number of students who have received an Emergency Financial Aid Grant to students under the CRRSAA and</w:t>
      </w:r>
      <w:r w:rsidR="00D70E70" w:rsidRPr="00F5022A">
        <w:rPr>
          <w:rFonts w:ascii="Arial" w:eastAsia="Times New Roman" w:hAnsi="Arial" w:cs="Arial"/>
          <w:sz w:val="24"/>
          <w:szCs w:val="24"/>
        </w:rPr>
        <w:t xml:space="preserve"> ARP (a</w:t>
      </w:r>
      <w:proofErr w:type="gramStart"/>
      <w:r w:rsidR="00D70E70" w:rsidRPr="00F5022A">
        <w:rPr>
          <w:rFonts w:ascii="Arial" w:eastAsia="Times New Roman" w:hAnsi="Arial" w:cs="Arial"/>
          <w:sz w:val="24"/>
          <w:szCs w:val="24"/>
        </w:rPr>
        <w:t>)(</w:t>
      </w:r>
      <w:proofErr w:type="gramEnd"/>
      <w:r w:rsidR="00D70E70" w:rsidRPr="00F5022A">
        <w:rPr>
          <w:rFonts w:ascii="Arial" w:eastAsia="Times New Roman" w:hAnsi="Arial" w:cs="Arial"/>
          <w:sz w:val="24"/>
          <w:szCs w:val="24"/>
        </w:rPr>
        <w:t xml:space="preserve">1) and (a)(4) programs is </w:t>
      </w:r>
      <w:r w:rsidR="00867A89">
        <w:rPr>
          <w:rFonts w:ascii="Arial" w:eastAsia="Times New Roman" w:hAnsi="Arial" w:cs="Arial"/>
          <w:sz w:val="24"/>
          <w:szCs w:val="24"/>
        </w:rPr>
        <w:t>3,553.</w:t>
      </w:r>
    </w:p>
    <w:p w:rsidR="00F5022A" w:rsidRPr="00F5022A" w:rsidRDefault="001C05CB" w:rsidP="001C05CB">
      <w:pPr>
        <w:pStyle w:val="Heading1"/>
        <w:shd w:val="clear" w:color="auto" w:fill="FFFFFF"/>
        <w:spacing w:before="0" w:beforeAutospacing="0" w:after="0" w:afterAutospacing="0"/>
        <w:textAlignment w:val="baseline"/>
        <w:rPr>
          <w:rStyle w:val="Strong"/>
          <w:rFonts w:ascii="Arial" w:hAnsi="Arial" w:cs="Arial"/>
          <w:bCs/>
          <w:color w:val="000000"/>
          <w:sz w:val="24"/>
          <w:szCs w:val="24"/>
          <w:u w:val="single"/>
          <w:bdr w:val="none" w:sz="0" w:space="0" w:color="auto" w:frame="1"/>
        </w:rPr>
      </w:pPr>
      <w:r w:rsidRPr="00F5022A">
        <w:rPr>
          <w:rStyle w:val="Strong"/>
          <w:rFonts w:ascii="Arial" w:hAnsi="Arial" w:cs="Arial"/>
          <w:bCs/>
          <w:color w:val="000000"/>
          <w:sz w:val="24"/>
          <w:szCs w:val="24"/>
          <w:bdr w:val="none" w:sz="0" w:space="0" w:color="auto" w:frame="1"/>
        </w:rPr>
        <w:t xml:space="preserve">(6) </w:t>
      </w:r>
      <w:r w:rsidR="00F5022A" w:rsidRPr="00F5022A">
        <w:rPr>
          <w:rStyle w:val="Strong"/>
          <w:rFonts w:ascii="Arial" w:hAnsi="Arial" w:cs="Arial"/>
          <w:bCs/>
          <w:color w:val="000000"/>
          <w:sz w:val="24"/>
          <w:szCs w:val="24"/>
          <w:u w:val="single"/>
          <w:bdr w:val="none" w:sz="0" w:space="0" w:color="auto" w:frame="1"/>
        </w:rPr>
        <w:t>Distribution of Funds</w:t>
      </w:r>
    </w:p>
    <w:p w:rsidR="001C05CB" w:rsidRPr="00F5022A" w:rsidRDefault="001C05CB" w:rsidP="001C05CB">
      <w:pPr>
        <w:pStyle w:val="Heading1"/>
        <w:shd w:val="clear" w:color="auto" w:fill="FFFFFF"/>
        <w:spacing w:before="0" w:beforeAutospacing="0" w:after="0" w:afterAutospacing="0"/>
        <w:textAlignment w:val="baseline"/>
        <w:rPr>
          <w:rStyle w:val="Strong"/>
          <w:rFonts w:ascii="Arial" w:hAnsi="Arial" w:cs="Arial"/>
          <w:b/>
          <w:bCs/>
          <w:color w:val="000000"/>
          <w:sz w:val="24"/>
          <w:szCs w:val="24"/>
          <w:bdr w:val="none" w:sz="0" w:space="0" w:color="auto" w:frame="1"/>
        </w:rPr>
      </w:pPr>
      <w:r w:rsidRPr="00F5022A">
        <w:rPr>
          <w:rStyle w:val="Strong"/>
          <w:rFonts w:ascii="Arial" w:hAnsi="Arial" w:cs="Arial"/>
          <w:b/>
          <w:bCs/>
          <w:color w:val="000000"/>
          <w:sz w:val="24"/>
          <w:szCs w:val="24"/>
          <w:bdr w:val="none" w:sz="0" w:space="0" w:color="auto" w:frame="1"/>
        </w:rPr>
        <w:t>Coronavirus Response and Relief Supplemental Appropriations (CRRSSA) Act </w:t>
      </w:r>
    </w:p>
    <w:p w:rsidR="001C05CB" w:rsidRPr="00F5022A" w:rsidRDefault="001C05CB" w:rsidP="001C05CB">
      <w:pPr>
        <w:pStyle w:val="Heading1"/>
        <w:shd w:val="clear" w:color="auto" w:fill="FFFFFF"/>
        <w:spacing w:before="0" w:beforeAutospacing="0" w:after="0" w:afterAutospacing="0"/>
        <w:textAlignment w:val="baseline"/>
        <w:rPr>
          <w:rFonts w:ascii="Arial" w:hAnsi="Arial" w:cs="Arial"/>
          <w:b w:val="0"/>
          <w:bCs w:val="0"/>
          <w:color w:val="000000"/>
          <w:sz w:val="24"/>
          <w:szCs w:val="24"/>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normaltextrun"/>
          <w:rFonts w:ascii="Arial" w:hAnsi="Arial" w:cs="Arial"/>
          <w:color w:val="000000"/>
          <w:sz w:val="21"/>
          <w:szCs w:val="21"/>
          <w:bdr w:val="none" w:sz="0" w:space="0" w:color="auto" w:frame="1"/>
        </w:rPr>
        <w:t>NCC has received federal stimulus funding from the Coronavirus Response and Relief Supplemental Appropriations Act (CRRSAA) and will be issuing student grant funding. This grant may be used for emergency expenses and also can be used to satisfy any bill you may owe the college incurred since the beginning of the National Emergency March 20,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The total amount of funds that NCC will receive or has received from the Department pursuant to the institution’s Certification and Agreement [for] Emergency Financial Aid Grants to Students is $3.01 million.</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eop"/>
          <w:rFonts w:ascii="Arial" w:hAnsi="Arial" w:cs="Arial"/>
          <w:color w:val="000000"/>
          <w:sz w:val="21"/>
          <w:szCs w:val="21"/>
          <w:u w:val="single"/>
          <w:bdr w:val="none" w:sz="0" w:space="0" w:color="auto" w:frame="1"/>
        </w:rPr>
        <w:t>Round 1 Details:</w:t>
      </w:r>
    </w:p>
    <w:p w:rsidR="001C05CB" w:rsidRPr="00F5022A"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NCC's prioritized 2485 students enrolled on for spring 2021 as of 1/19/2021 with the highest need as defined by costs incurred (enrollment level + residency status) as well as the lowest expected family contribution on the FAFSA.  Students needed to meet all title IV eligibility requirements to be included as defined on the FAFSA.</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 xml:space="preserve">Awards were granted by enrollment level as of 1/19/2021: Full Time: $800, 3/4 time: $500, </w:t>
      </w:r>
      <w:proofErr w:type="gramStart"/>
      <w:r w:rsidRPr="00F5022A">
        <w:rPr>
          <w:rFonts w:ascii="Arial" w:hAnsi="Arial" w:cs="Arial"/>
          <w:color w:val="000000"/>
          <w:sz w:val="21"/>
          <w:szCs w:val="21"/>
        </w:rPr>
        <w:t>Half-</w:t>
      </w:r>
      <w:proofErr w:type="gramEnd"/>
      <w:r w:rsidRPr="00F5022A">
        <w:rPr>
          <w:rFonts w:ascii="Arial" w:hAnsi="Arial" w:cs="Arial"/>
          <w:color w:val="000000"/>
          <w:sz w:val="21"/>
          <w:szCs w:val="21"/>
        </w:rPr>
        <w:t>Time $400, Less than Half-Time $200.  Additional amounts were provided for residency level 2: $250, residency level 3: $500, residency level 6: $300. </w:t>
      </w:r>
    </w:p>
    <w:p w:rsidR="001C05CB"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F5022A" w:rsidRPr="00F5022A" w:rsidRDefault="00F5022A"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b/>
          <w:color w:val="000000"/>
          <w:sz w:val="21"/>
          <w:szCs w:val="21"/>
        </w:rPr>
      </w:pPr>
      <w:r w:rsidRPr="00F5022A">
        <w:rPr>
          <w:rStyle w:val="eop"/>
          <w:rFonts w:ascii="Arial" w:hAnsi="Arial" w:cs="Arial"/>
          <w:b/>
          <w:color w:val="000000"/>
          <w:sz w:val="21"/>
          <w:szCs w:val="21"/>
          <w:u w:val="single"/>
          <w:bdr w:val="none" w:sz="0" w:space="0" w:color="auto" w:frame="1"/>
        </w:rPr>
        <w:lastRenderedPageBreak/>
        <w:t>Round 2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targeted towards students enrolled during COVID with balances due or who had to cease enrollment due to COVID related expenses. As with previous rounds students had to be title IV eligible as defined on the FAFSA.</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u w:val="single"/>
          <w:bdr w:val="none" w:sz="0" w:space="0" w:color="auto" w:frame="1"/>
        </w:rPr>
        <w:t>Round 3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offered to all students registered for summer and now included those not title IV eligible per guidance issued from the US Department of Education issued May 21,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bdr w:val="none" w:sz="0" w:space="0" w:color="auto" w:frame="1"/>
        </w:rPr>
        <w:t>Ongoing Funds Distribution:</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After the distribution of the 1st three rounds, the remaining amount may be applied for as needed via the link at the top and bottom of the website.  Students may indicate an amount requested on the application.</w:t>
      </w:r>
    </w:p>
    <w:p w:rsidR="00852239"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Funding is limited and will prioritized based on any of the following: expenses incurred, financial need, balances owed, other relief funding received and generally capped at $1500 in absence of other directly documented expenses.  Survey responses will be reviewed and processed weekly.</w:t>
      </w:r>
    </w:p>
    <w:p w:rsidR="00852239"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p>
    <w:p w:rsidR="00852239" w:rsidRPr="00F5022A"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Pr>
          <w:rStyle w:val="eop"/>
          <w:rFonts w:ascii="Arial" w:hAnsi="Arial" w:cs="Arial"/>
          <w:color w:val="000000"/>
          <w:sz w:val="21"/>
          <w:szCs w:val="21"/>
          <w:bdr w:val="none" w:sz="0" w:space="0" w:color="auto" w:frame="1"/>
        </w:rPr>
        <w:t>As of 8/30/2021, All CRRSA funds were spent.</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0B237C" w:rsidRDefault="00F5022A">
      <w:pPr>
        <w:rPr>
          <w:rFonts w:ascii="Arial" w:hAnsi="Arial" w:cs="Arial"/>
          <w:b/>
          <w:u w:val="single"/>
        </w:rPr>
      </w:pPr>
      <w:r w:rsidRPr="00F5022A">
        <w:rPr>
          <w:rFonts w:ascii="Arial" w:hAnsi="Arial" w:cs="Arial"/>
          <w:b/>
          <w:u w:val="single"/>
        </w:rPr>
        <w:t>American Rescue Plan Act, 2021 (ARP)</w:t>
      </w:r>
    </w:p>
    <w:p w:rsidR="00F5022A" w:rsidRDefault="00852239">
      <w:pPr>
        <w:rPr>
          <w:rFonts w:ascii="Arial" w:hAnsi="Arial" w:cs="Arial"/>
        </w:rPr>
      </w:pPr>
      <w:r>
        <w:rPr>
          <w:rFonts w:ascii="Arial" w:hAnsi="Arial" w:cs="Arial"/>
        </w:rPr>
        <w:t xml:space="preserve">Beginning in the October 2021, we began awarding funds to all enrolled students.  We advertised the funding availability to all current and prospective students advising them to complete the application if interested.  We did not award funds until commencement of attendance (defined as confirmed to be attending classes) was verified.  </w:t>
      </w:r>
    </w:p>
    <w:p w:rsidR="00852239" w:rsidRDefault="00852239">
      <w:pPr>
        <w:rPr>
          <w:rFonts w:ascii="Arial" w:hAnsi="Arial" w:cs="Arial"/>
        </w:rPr>
      </w:pPr>
      <w:r>
        <w:rPr>
          <w:rFonts w:ascii="Arial" w:hAnsi="Arial" w:cs="Arial"/>
        </w:rPr>
        <w:t xml:space="preserve">Students received up to $1500 towards a past due balance (later in the semester this was expanded to the full amount of unpaid balances).  Students received additional payments of $500 for enrollment half time or greater, $400 for enrollment less than half time, and $800 for not being currently enrolled.  </w:t>
      </w:r>
    </w:p>
    <w:p w:rsidR="00852239" w:rsidRDefault="00852239">
      <w:pPr>
        <w:rPr>
          <w:rFonts w:ascii="Arial" w:hAnsi="Arial" w:cs="Arial"/>
        </w:rPr>
      </w:pPr>
      <w:r>
        <w:rPr>
          <w:rFonts w:ascii="Arial" w:hAnsi="Arial" w:cs="Arial"/>
        </w:rPr>
        <w:t xml:space="preserve">In order to prioritize students with the </w:t>
      </w:r>
      <w:r w:rsidR="00ED5BCD">
        <w:rPr>
          <w:rFonts w:ascii="Arial" w:hAnsi="Arial" w:cs="Arial"/>
        </w:rPr>
        <w:t xml:space="preserve">exceptional </w:t>
      </w:r>
      <w:r>
        <w:rPr>
          <w:rFonts w:ascii="Arial" w:hAnsi="Arial" w:cs="Arial"/>
        </w:rPr>
        <w:t>financial need, students with an EFC less than 5000 on the FAFSA received an additional $200 and students with higher tuition costs received additional funding (Out of State- $300, Other PA County-$200, Monroe County $100).</w:t>
      </w:r>
    </w:p>
    <w:p w:rsidR="00852239" w:rsidRDefault="00852239">
      <w:pPr>
        <w:rPr>
          <w:rFonts w:ascii="Arial" w:hAnsi="Arial" w:cs="Arial"/>
        </w:rPr>
      </w:pPr>
      <w:r>
        <w:rPr>
          <w:rFonts w:ascii="Arial" w:hAnsi="Arial" w:cs="Arial"/>
        </w:rPr>
        <w:t xml:space="preserve">After the initial fall round, the application remained open on the web for students to continue to apply throughout the </w:t>
      </w:r>
      <w:proofErr w:type="gramStart"/>
      <w:r>
        <w:rPr>
          <w:rFonts w:ascii="Arial" w:hAnsi="Arial" w:cs="Arial"/>
        </w:rPr>
        <w:t>Fall</w:t>
      </w:r>
      <w:proofErr w:type="gramEnd"/>
      <w:r>
        <w:rPr>
          <w:rFonts w:ascii="Arial" w:hAnsi="Arial" w:cs="Arial"/>
        </w:rPr>
        <w:t xml:space="preserve"> semester.  </w:t>
      </w:r>
    </w:p>
    <w:p w:rsidR="001C05CB" w:rsidRPr="00F5022A" w:rsidRDefault="001C05CB">
      <w:pPr>
        <w:rPr>
          <w:rFonts w:ascii="Arial" w:hAnsi="Arial" w:cs="Arial"/>
        </w:rPr>
      </w:pPr>
      <w:bookmarkStart w:id="0" w:name="_GoBack"/>
      <w:bookmarkEnd w:id="0"/>
    </w:p>
    <w:sectPr w:rsidR="001C05CB" w:rsidRPr="00F5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EB"/>
    <w:rsid w:val="000A0D5F"/>
    <w:rsid w:val="000B237C"/>
    <w:rsid w:val="001C05CB"/>
    <w:rsid w:val="002557A1"/>
    <w:rsid w:val="004A1E57"/>
    <w:rsid w:val="006772EB"/>
    <w:rsid w:val="006C090A"/>
    <w:rsid w:val="00812272"/>
    <w:rsid w:val="00852239"/>
    <w:rsid w:val="00867A89"/>
    <w:rsid w:val="00956A94"/>
    <w:rsid w:val="00992002"/>
    <w:rsid w:val="00AB0A8B"/>
    <w:rsid w:val="00BF6B07"/>
    <w:rsid w:val="00D70E70"/>
    <w:rsid w:val="00EA0958"/>
    <w:rsid w:val="00ED5BCD"/>
    <w:rsid w:val="00F5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6FB8"/>
  <w15:chartTrackingRefBased/>
  <w15:docId w15:val="{736249B7-A03C-41FB-B7BE-E3957A3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0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2EB"/>
    <w:rPr>
      <w:i/>
      <w:iCs/>
    </w:rPr>
  </w:style>
  <w:style w:type="character" w:customStyle="1" w:styleId="Heading1Char">
    <w:name w:val="Heading 1 Char"/>
    <w:basedOn w:val="DefaultParagraphFont"/>
    <w:link w:val="Heading1"/>
    <w:uiPriority w:val="9"/>
    <w:rsid w:val="001C05C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05CB"/>
    <w:rPr>
      <w:b/>
      <w:bCs/>
    </w:rPr>
  </w:style>
  <w:style w:type="paragraph" w:styleId="NormalWeb">
    <w:name w:val="Normal (Web)"/>
    <w:basedOn w:val="Normal"/>
    <w:uiPriority w:val="99"/>
    <w:semiHidden/>
    <w:unhideWhenUsed/>
    <w:rsid w:val="001C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05CB"/>
  </w:style>
  <w:style w:type="character" w:customStyle="1" w:styleId="eop">
    <w:name w:val="eop"/>
    <w:basedOn w:val="DefaultParagraphFont"/>
    <w:rsid w:val="001C05CB"/>
  </w:style>
  <w:style w:type="character" w:styleId="Hyperlink">
    <w:name w:val="Hyperlink"/>
    <w:basedOn w:val="DefaultParagraphFont"/>
    <w:uiPriority w:val="99"/>
    <w:unhideWhenUsed/>
    <w:rsid w:val="00ED5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335">
      <w:bodyDiv w:val="1"/>
      <w:marLeft w:val="0"/>
      <w:marRight w:val="0"/>
      <w:marTop w:val="0"/>
      <w:marBottom w:val="0"/>
      <w:divBdr>
        <w:top w:val="none" w:sz="0" w:space="0" w:color="auto"/>
        <w:left w:val="none" w:sz="0" w:space="0" w:color="auto"/>
        <w:bottom w:val="none" w:sz="0" w:space="0" w:color="auto"/>
        <w:right w:val="none" w:sz="0" w:space="0" w:color="auto"/>
      </w:divBdr>
    </w:div>
    <w:div w:id="15472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Fevig</dc:creator>
  <cp:keywords/>
  <dc:description/>
  <cp:lastModifiedBy>Sarah Fevig</cp:lastModifiedBy>
  <cp:revision>3</cp:revision>
  <dcterms:created xsi:type="dcterms:W3CDTF">2022-06-01T15:32:00Z</dcterms:created>
  <dcterms:modified xsi:type="dcterms:W3CDTF">2022-06-01T19:50:00Z</dcterms:modified>
</cp:coreProperties>
</file>